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2F" w:rsidRPr="008A0B2F" w:rsidRDefault="008A0B2F" w:rsidP="008A0B2F">
      <w:pPr>
        <w:shd w:val="clear" w:color="auto" w:fill="FFFFFF"/>
        <w:spacing w:before="100" w:beforeAutospacing="1" w:after="100" w:afterAutospacing="1"/>
        <w:jc w:val="left"/>
        <w:outlineLvl w:val="0"/>
        <w:rPr>
          <w:rFonts w:ascii="univers_light" w:eastAsia="Times New Roman" w:hAnsi="univers_light"/>
          <w:b/>
          <w:bCs/>
          <w:kern w:val="36"/>
          <w:sz w:val="48"/>
          <w:szCs w:val="48"/>
          <w:lang w:val="de-DE" w:eastAsia="en-GB"/>
        </w:rPr>
      </w:pPr>
      <w:r w:rsidRPr="008A0B2F">
        <w:rPr>
          <w:rFonts w:ascii="univers_light" w:eastAsia="Times New Roman" w:hAnsi="univers_light"/>
          <w:b/>
          <w:bCs/>
          <w:kern w:val="36"/>
          <w:sz w:val="48"/>
          <w:szCs w:val="48"/>
          <w:lang w:val="de-DE" w:eastAsia="en-GB"/>
        </w:rPr>
        <w:t>ÖVP-Becker: Terror-Propaganda im Internet den Stecker rausziehen</w:t>
      </w:r>
    </w:p>
    <w:p w:rsidR="008A0B2F" w:rsidRPr="008A0B2F" w:rsidRDefault="008A0B2F" w:rsidP="008A0B2F">
      <w:pPr>
        <w:shd w:val="clear" w:color="auto" w:fill="FFFFFF"/>
        <w:spacing w:before="100" w:beforeAutospacing="1" w:after="100" w:afterAutospacing="1"/>
        <w:jc w:val="left"/>
        <w:outlineLvl w:val="1"/>
        <w:rPr>
          <w:rFonts w:ascii="univers_light" w:eastAsia="Times New Roman" w:hAnsi="univers_light"/>
          <w:b/>
          <w:bCs/>
          <w:sz w:val="23"/>
          <w:szCs w:val="23"/>
          <w:lang w:val="de-DE" w:eastAsia="en-GB"/>
        </w:rPr>
      </w:pPr>
      <w:r w:rsidRPr="008A0B2F">
        <w:rPr>
          <w:rFonts w:ascii="univers_light" w:eastAsia="Times New Roman" w:hAnsi="univers_light"/>
          <w:b/>
          <w:bCs/>
          <w:sz w:val="23"/>
          <w:szCs w:val="23"/>
          <w:lang w:val="de-DE" w:eastAsia="en-GB"/>
        </w:rPr>
        <w:t>EU-Parlament will härter gegen Radikalisierung im Internet und gegen "</w:t>
      </w:r>
      <w:proofErr w:type="spellStart"/>
      <w:r w:rsidRPr="008A0B2F">
        <w:rPr>
          <w:rFonts w:ascii="univers_light" w:eastAsia="Times New Roman" w:hAnsi="univers_light"/>
          <w:b/>
          <w:bCs/>
          <w:sz w:val="23"/>
          <w:szCs w:val="23"/>
          <w:lang w:val="de-DE" w:eastAsia="en-GB"/>
        </w:rPr>
        <w:t>Foreign</w:t>
      </w:r>
      <w:proofErr w:type="spellEnd"/>
      <w:r w:rsidRPr="008A0B2F">
        <w:rPr>
          <w:rFonts w:ascii="univers_light" w:eastAsia="Times New Roman" w:hAnsi="univers_light"/>
          <w:b/>
          <w:bCs/>
          <w:sz w:val="23"/>
          <w:szCs w:val="23"/>
          <w:lang w:val="de-DE" w:eastAsia="en-GB"/>
        </w:rPr>
        <w:t xml:space="preserve"> Fighters" vorgehen</w:t>
      </w:r>
    </w:p>
    <w:p w:rsidR="008A0B2F" w:rsidRPr="008A0B2F" w:rsidRDefault="008A0B2F" w:rsidP="008A0B2F">
      <w:pPr>
        <w:shd w:val="clear" w:color="auto" w:fill="FFFFFF"/>
        <w:spacing w:before="100" w:beforeAutospacing="1" w:after="100" w:afterAutospacing="1"/>
        <w:jc w:val="left"/>
        <w:rPr>
          <w:rFonts w:ascii="univers_light" w:eastAsia="Times New Roman" w:hAnsi="univers_light"/>
          <w:sz w:val="23"/>
          <w:szCs w:val="23"/>
          <w:lang w:val="de-DE" w:eastAsia="en-GB"/>
        </w:rPr>
      </w:pP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t xml:space="preserve">Straßburg, 5. Juli 2016 (ÖVP -PD) Der Sicherheitssprecher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  <w:t xml:space="preserve">der ÖVP im Europäischen Parlament, </w:t>
      </w:r>
      <w:hyperlink r:id="rId4" w:history="1">
        <w:r w:rsidRPr="008A0B2F">
          <w:rPr>
            <w:rFonts w:ascii="univers_light" w:eastAsia="Times New Roman" w:hAnsi="univers_light"/>
            <w:color w:val="F06900"/>
            <w:sz w:val="23"/>
            <w:szCs w:val="23"/>
            <w:u w:val="single"/>
            <w:lang w:val="de-DE" w:eastAsia="en-GB"/>
          </w:rPr>
          <w:t>Heinz K. Becker</w:t>
        </w:r>
      </w:hyperlink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t>, will "Terror-Propaganda, IS-</w:t>
      </w:r>
      <w:proofErr w:type="spellStart"/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t>Rekrutierern</w:t>
      </w:r>
      <w:proofErr w:type="spellEnd"/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t xml:space="preserve"> und Bombenbauern im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  <w:t xml:space="preserve">Internet den Stecker rausziehen". "Priorität hat das Löschen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  <w:t xml:space="preserve">von solchen Inhalten. Nur wenn das nicht möglich ist, weil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  <w:t xml:space="preserve">etwa die Server außerhalb der EU stehen, dann ist das Sperren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  <w:t>eine Übergangslösung", so Becker nach der Abstimmung über die neue Anti-Terror-Richtlinie im Innenausschuss des Europäischen Parlaments am gestrigen späten Abend. ****</w:t>
      </w:r>
    </w:p>
    <w:p w:rsidR="008A0B2F" w:rsidRPr="008A0B2F" w:rsidRDefault="008A0B2F" w:rsidP="008A0B2F">
      <w:pPr>
        <w:shd w:val="clear" w:color="auto" w:fill="FFFFFF"/>
        <w:spacing w:before="100" w:beforeAutospacing="1" w:after="100" w:afterAutospacing="1"/>
        <w:jc w:val="left"/>
        <w:rPr>
          <w:rFonts w:ascii="univers_light" w:eastAsia="Times New Roman" w:hAnsi="univers_light"/>
          <w:sz w:val="23"/>
          <w:szCs w:val="23"/>
          <w:lang w:val="de-DE" w:eastAsia="en-GB"/>
        </w:rPr>
      </w:pP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t xml:space="preserve">Mit der Abstimmung hat das Parlament seine Position für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  <w:t xml:space="preserve">die Verhandlungen mit den EU-Mitgliedstaaten festgelegt. "Das Internet spielt eine immer größere Rolle bei der Terror-Finanzierung, bei öffentlicher Verhetzung und Rekrutierung von Attentätern. Kriegsaufforderungen des Islamischen Staats, Anleitungen zum Bau von Sprengsätzen oder Videos von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  <w:t xml:space="preserve">Enthauptungen müssen so schnell wie möglich aus dem Netz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  <w:t xml:space="preserve">verbannt werden. Dafür brauchen wir eine bessere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  <w:t>Rechtsgrundlage", so Becker.</w:t>
      </w:r>
    </w:p>
    <w:p w:rsidR="008A0B2F" w:rsidRPr="008A0B2F" w:rsidRDefault="008A0B2F" w:rsidP="008A0B2F">
      <w:pPr>
        <w:shd w:val="clear" w:color="auto" w:fill="FFFFFF"/>
        <w:spacing w:before="100" w:beforeAutospacing="1" w:after="100" w:afterAutospacing="1"/>
        <w:jc w:val="left"/>
        <w:rPr>
          <w:rFonts w:ascii="univers_light" w:eastAsia="Times New Roman" w:hAnsi="univers_light"/>
          <w:sz w:val="23"/>
          <w:szCs w:val="23"/>
          <w:lang w:val="de-DE" w:eastAsia="en-GB"/>
        </w:rPr>
      </w:pP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t xml:space="preserve">Durch die neue Anti-Terror-Richtlinie sollen auch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  <w:t xml:space="preserve">Teilnahme und Organisation von Ausbildungscamps von Terrororganisationen erstmals europaweit einheitlich unter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  <w:t>Strafe gestellt werden. "Die '</w:t>
      </w:r>
      <w:proofErr w:type="spellStart"/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t>Foreign</w:t>
      </w:r>
      <w:proofErr w:type="spellEnd"/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t xml:space="preserve"> Fighters', d.h.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  <w:t xml:space="preserve">Terroristen mit europäischen Pässen, die aus dem Krieg in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  <w:t>Syrien oder im Irak in die EU zurückkehren, sind ein immer größeres Problem. In manchen EU-Ländern kann die Polizei nur zuschauen, wie europäische Staatsbürger sich im Nahen Osten ausbilden lassen. Schon die Reise zu solchen Aktivitäten muss strafbar sein", so Becker.</w:t>
      </w:r>
    </w:p>
    <w:p w:rsidR="008A0B2F" w:rsidRPr="008A0B2F" w:rsidRDefault="008A0B2F" w:rsidP="008A0B2F">
      <w:pPr>
        <w:shd w:val="clear" w:color="auto" w:fill="FFFFFF"/>
        <w:spacing w:before="100" w:beforeAutospacing="1" w:after="100" w:afterAutospacing="1"/>
        <w:jc w:val="left"/>
        <w:outlineLvl w:val="3"/>
        <w:rPr>
          <w:rFonts w:ascii="univers_light" w:eastAsia="Times New Roman" w:hAnsi="univers_light"/>
          <w:b/>
          <w:bCs/>
          <w:sz w:val="23"/>
          <w:szCs w:val="23"/>
          <w:lang w:val="de-DE" w:eastAsia="en-GB"/>
        </w:rPr>
      </w:pPr>
      <w:r w:rsidRPr="008A0B2F">
        <w:rPr>
          <w:rFonts w:ascii="univers_light" w:eastAsia="Times New Roman" w:hAnsi="univers_light"/>
          <w:b/>
          <w:bCs/>
          <w:sz w:val="23"/>
          <w:szCs w:val="23"/>
          <w:lang w:val="de-DE" w:eastAsia="en-GB"/>
        </w:rPr>
        <w:t>Rückfragen &amp; Kontakt:</w:t>
      </w:r>
    </w:p>
    <w:p w:rsidR="008A0B2F" w:rsidRPr="008A0B2F" w:rsidRDefault="008A0B2F" w:rsidP="008A0B2F">
      <w:pPr>
        <w:shd w:val="clear" w:color="auto" w:fill="FFFFFF"/>
        <w:spacing w:before="100" w:beforeAutospacing="1" w:after="100" w:afterAutospacing="1"/>
        <w:jc w:val="left"/>
        <w:rPr>
          <w:rFonts w:ascii="univers_light" w:eastAsia="Times New Roman" w:hAnsi="univers_light"/>
          <w:sz w:val="23"/>
          <w:szCs w:val="23"/>
          <w:lang w:val="de-DE" w:eastAsia="en-GB"/>
        </w:rPr>
      </w:pP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t xml:space="preserve">Heinz K. Becker, MEP, Tel.: +32-2-2845288,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</w:r>
      <w:hyperlink r:id="rId5" w:tgtFrame="_blank" w:history="1">
        <w:r w:rsidRPr="008A0B2F">
          <w:rPr>
            <w:rFonts w:ascii="univers_light" w:eastAsia="Times New Roman" w:hAnsi="univers_light"/>
            <w:color w:val="F06900"/>
            <w:sz w:val="23"/>
            <w:szCs w:val="23"/>
            <w:u w:val="single"/>
            <w:lang w:val="de-DE" w:eastAsia="en-GB"/>
          </w:rPr>
          <w:t>heinzk.becker@ep.europa.eu</w:t>
        </w:r>
      </w:hyperlink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t xml:space="preserve">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  <w:t xml:space="preserve">Daniel Köster M.A., EVP-Pressedienst, Tel.: +32-487-384784, </w:t>
      </w:r>
      <w:r w:rsidRPr="008A0B2F">
        <w:rPr>
          <w:rFonts w:ascii="univers_light" w:eastAsia="Times New Roman" w:hAnsi="univers_light"/>
          <w:sz w:val="23"/>
          <w:szCs w:val="23"/>
          <w:lang w:val="de-DE" w:eastAsia="en-GB"/>
        </w:rPr>
        <w:br/>
      </w:r>
      <w:hyperlink r:id="rId6" w:tgtFrame="_blank" w:history="1">
        <w:r w:rsidRPr="008A0B2F">
          <w:rPr>
            <w:rFonts w:ascii="univers_light" w:eastAsia="Times New Roman" w:hAnsi="univers_light"/>
            <w:color w:val="F06900"/>
            <w:sz w:val="23"/>
            <w:szCs w:val="23"/>
            <w:u w:val="single"/>
            <w:lang w:val="de-DE" w:eastAsia="en-GB"/>
          </w:rPr>
          <w:t>daniel.koster@ep.europa.e</w:t>
        </w:r>
      </w:hyperlink>
    </w:p>
    <w:p w:rsidR="003C74B7" w:rsidRPr="008A0B2F" w:rsidRDefault="003C74B7">
      <w:pPr>
        <w:rPr>
          <w:lang w:val="de-DE"/>
        </w:rPr>
      </w:pPr>
      <w:bookmarkStart w:id="0" w:name="_GoBack"/>
      <w:bookmarkEnd w:id="0"/>
    </w:p>
    <w:sectPr w:rsidR="003C74B7" w:rsidRPr="008A0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_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2F"/>
    <w:rsid w:val="00252298"/>
    <w:rsid w:val="003C74B7"/>
    <w:rsid w:val="008A0B2F"/>
    <w:rsid w:val="00A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109CD-65F8-4A0E-811E-943C6DD0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298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29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298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298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2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2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29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29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29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2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298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298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298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29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29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29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29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29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29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52298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2298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298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252298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252298"/>
    <w:rPr>
      <w:b/>
      <w:bCs/>
    </w:rPr>
  </w:style>
  <w:style w:type="character" w:styleId="Emphasis">
    <w:name w:val="Emphasis"/>
    <w:basedOn w:val="DefaultParagraphFont"/>
    <w:uiPriority w:val="20"/>
    <w:qFormat/>
    <w:rsid w:val="0025229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52298"/>
    <w:rPr>
      <w:szCs w:val="32"/>
    </w:rPr>
  </w:style>
  <w:style w:type="paragraph" w:styleId="ListParagraph">
    <w:name w:val="List Paragraph"/>
    <w:basedOn w:val="Normal"/>
    <w:uiPriority w:val="34"/>
    <w:qFormat/>
    <w:rsid w:val="002522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229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5229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29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298"/>
    <w:rPr>
      <w:b/>
      <w:i/>
      <w:sz w:val="24"/>
    </w:rPr>
  </w:style>
  <w:style w:type="character" w:styleId="SubtleEmphasis">
    <w:name w:val="Subtle Emphasis"/>
    <w:uiPriority w:val="19"/>
    <w:qFormat/>
    <w:rsid w:val="0025229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5229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5229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5229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5229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2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s.at/email/daniel.koster/ep.europa.eu" TargetMode="External"/><Relationship Id="rId5" Type="http://schemas.openxmlformats.org/officeDocument/2006/relationships/hyperlink" Target="http://www.ots.at/email/heinzk.becker/ep.europa.eu" TargetMode="External"/><Relationship Id="rId4" Type="http://schemas.openxmlformats.org/officeDocument/2006/relationships/hyperlink" Target="http://www.ots.at/p/heinz-k-bec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GRIESSER Patrick</dc:creator>
  <cp:keywords/>
  <dc:description/>
  <cp:lastModifiedBy>GRIESSER Patrick</cp:lastModifiedBy>
  <cp:revision>1</cp:revision>
  <dcterms:created xsi:type="dcterms:W3CDTF">2016-07-05T08:28:00Z</dcterms:created>
  <dcterms:modified xsi:type="dcterms:W3CDTF">2016-07-05T08:33:00Z</dcterms:modified>
</cp:coreProperties>
</file>